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100CF15" w14:textId="0E3EAA6E" w:rsidR="00791C70" w:rsidRPr="00306C83" w:rsidRDefault="00951804">
      <w:pPr>
        <w:rPr>
          <w:sz w:val="24"/>
          <w:szCs w:val="24"/>
          <w:u w:val="single"/>
        </w:rPr>
      </w:pPr>
      <w:r w:rsidRPr="00306C83">
        <w:rPr>
          <w:sz w:val="24"/>
          <w:szCs w:val="24"/>
          <w:u w:val="single"/>
        </w:rPr>
        <w:t>Edward Deci and Self-determination Theory (SDT)</w:t>
      </w:r>
    </w:p>
    <w:p w14:paraId="151CE7EC" w14:textId="740AD157" w:rsidR="00951804" w:rsidRPr="00306C83" w:rsidRDefault="00951804">
      <w:pPr>
        <w:rPr>
          <w:sz w:val="24"/>
          <w:szCs w:val="24"/>
        </w:rPr>
      </w:pPr>
      <w:r w:rsidRPr="00306C83">
        <w:rPr>
          <w:sz w:val="24"/>
          <w:szCs w:val="24"/>
        </w:rPr>
        <w:t xml:space="preserve">SDT begins with a notion of universal human needs. It argues that we have three innate psychological needs </w:t>
      </w:r>
      <w:r w:rsidR="00386383">
        <w:rPr>
          <w:sz w:val="24"/>
          <w:szCs w:val="24"/>
        </w:rPr>
        <w:t>-</w:t>
      </w:r>
      <w:r w:rsidRPr="00306C83">
        <w:rPr>
          <w:sz w:val="24"/>
          <w:szCs w:val="24"/>
        </w:rPr>
        <w:t xml:space="preserve"> competence, autonomy and relatedness. When those needs are satisfied, we’re motivated, productive and happy. When they’re thwarted, our motivation, productivity and happiness plummet … We should focus our efforts on creating environments </w:t>
      </w:r>
      <w:r w:rsidR="00EB302A">
        <w:rPr>
          <w:sz w:val="24"/>
          <w:szCs w:val="24"/>
        </w:rPr>
        <w:t>in which</w:t>
      </w:r>
      <w:r w:rsidRPr="00306C83">
        <w:rPr>
          <w:sz w:val="24"/>
          <w:szCs w:val="24"/>
        </w:rPr>
        <w:t xml:space="preserve"> innate psychological needs </w:t>
      </w:r>
      <w:r w:rsidR="00EB302A">
        <w:rPr>
          <w:sz w:val="24"/>
          <w:szCs w:val="24"/>
        </w:rPr>
        <w:t>can</w:t>
      </w:r>
      <w:r w:rsidRPr="00306C83">
        <w:rPr>
          <w:sz w:val="24"/>
          <w:szCs w:val="24"/>
        </w:rPr>
        <w:t xml:space="preserve"> flourish</w:t>
      </w:r>
      <w:r w:rsidR="00EB302A">
        <w:rPr>
          <w:sz w:val="24"/>
          <w:szCs w:val="24"/>
        </w:rPr>
        <w:t>.</w:t>
      </w:r>
      <w:bookmarkStart w:id="0" w:name="_GoBack"/>
      <w:bookmarkEnd w:id="0"/>
    </w:p>
    <w:p w14:paraId="6D4A72BD" w14:textId="5C20C0FB" w:rsidR="00951804" w:rsidRPr="00306C83" w:rsidRDefault="00951804">
      <w:pPr>
        <w:rPr>
          <w:sz w:val="24"/>
          <w:szCs w:val="24"/>
        </w:rPr>
      </w:pPr>
    </w:p>
    <w:p w14:paraId="6F9854FE" w14:textId="70869827" w:rsidR="00951804" w:rsidRPr="00306C83" w:rsidRDefault="00951804">
      <w:pPr>
        <w:rPr>
          <w:sz w:val="24"/>
          <w:szCs w:val="24"/>
        </w:rPr>
      </w:pPr>
      <w:r w:rsidRPr="00306C83">
        <w:rPr>
          <w:b/>
          <w:sz w:val="24"/>
          <w:szCs w:val="24"/>
        </w:rPr>
        <w:t>Competence:</w:t>
      </w:r>
      <w:r w:rsidRPr="00306C83">
        <w:rPr>
          <w:sz w:val="24"/>
          <w:szCs w:val="24"/>
        </w:rPr>
        <w:t xml:space="preserve"> People yearn so strongly to feel competent or effective in dealing with their environment that competence could be thought of as a human need … We </w:t>
      </w:r>
      <w:r w:rsidR="00306C83" w:rsidRPr="00306C83">
        <w:rPr>
          <w:sz w:val="24"/>
          <w:szCs w:val="24"/>
        </w:rPr>
        <w:t>must</w:t>
      </w:r>
      <w:r w:rsidRPr="00306C83">
        <w:rPr>
          <w:sz w:val="24"/>
          <w:szCs w:val="24"/>
        </w:rPr>
        <w:t xml:space="preserve"> be good to survive. Initially good at hunting, now good socially and at work. Without competence at work we won’t survive.</w:t>
      </w:r>
    </w:p>
    <w:p w14:paraId="3105AD8B" w14:textId="7C80BBC8" w:rsidR="00951804" w:rsidRPr="00306C83" w:rsidRDefault="00951804">
      <w:pPr>
        <w:rPr>
          <w:sz w:val="24"/>
          <w:szCs w:val="24"/>
        </w:rPr>
      </w:pPr>
      <w:r w:rsidRPr="00306C83">
        <w:rPr>
          <w:b/>
          <w:sz w:val="24"/>
          <w:szCs w:val="24"/>
        </w:rPr>
        <w:t>Autonomy:</w:t>
      </w:r>
      <w:r w:rsidRPr="00306C83">
        <w:rPr>
          <w:sz w:val="24"/>
          <w:szCs w:val="24"/>
        </w:rPr>
        <w:t xml:space="preserve"> From the Greek meaning self-governing and having choice. When feeling free and volitional</w:t>
      </w:r>
      <w:r w:rsidR="00306C83" w:rsidRPr="00306C83">
        <w:rPr>
          <w:sz w:val="24"/>
          <w:szCs w:val="24"/>
        </w:rPr>
        <w:t xml:space="preserve"> in </w:t>
      </w:r>
      <w:r w:rsidR="00386383">
        <w:rPr>
          <w:sz w:val="24"/>
          <w:szCs w:val="24"/>
        </w:rPr>
        <w:t>our</w:t>
      </w:r>
      <w:r w:rsidR="00306C83" w:rsidRPr="00306C83">
        <w:rPr>
          <w:sz w:val="24"/>
          <w:szCs w:val="24"/>
        </w:rPr>
        <w:t xml:space="preserve"> actions we embrace activity with interest and commitment. We are being authentic. When controlled</w:t>
      </w:r>
      <w:r w:rsidR="00386383">
        <w:rPr>
          <w:sz w:val="24"/>
          <w:szCs w:val="24"/>
        </w:rPr>
        <w:t>,</w:t>
      </w:r>
      <w:r w:rsidR="00306C83" w:rsidRPr="00306C83">
        <w:rPr>
          <w:sz w:val="24"/>
          <w:szCs w:val="24"/>
        </w:rPr>
        <w:t xml:space="preserve"> we are pressured and act without personal endorsement. </w:t>
      </w:r>
      <w:r w:rsidR="000A6DB4">
        <w:rPr>
          <w:sz w:val="24"/>
          <w:szCs w:val="24"/>
        </w:rPr>
        <w:t>We are a</w:t>
      </w:r>
      <w:r w:rsidR="00306C83" w:rsidRPr="00306C83">
        <w:rPr>
          <w:sz w:val="24"/>
          <w:szCs w:val="24"/>
        </w:rPr>
        <w:t>lienated.</w:t>
      </w:r>
    </w:p>
    <w:p w14:paraId="336A9093" w14:textId="7080E8EA" w:rsidR="00306C83" w:rsidRPr="00306C83" w:rsidRDefault="00306C83">
      <w:pPr>
        <w:rPr>
          <w:sz w:val="24"/>
          <w:szCs w:val="24"/>
        </w:rPr>
      </w:pPr>
      <w:r w:rsidRPr="00306C83">
        <w:rPr>
          <w:b/>
          <w:sz w:val="24"/>
          <w:szCs w:val="24"/>
        </w:rPr>
        <w:t>Relatedness:</w:t>
      </w:r>
      <w:r w:rsidRPr="00306C83">
        <w:rPr>
          <w:sz w:val="24"/>
          <w:szCs w:val="24"/>
        </w:rPr>
        <w:t xml:space="preserve"> People feel the need to relate to others amid being effective and autonomous. This is the need for relatedness: the need to love and be loved, to care and be cared for.</w:t>
      </w:r>
    </w:p>
    <w:p w14:paraId="1C74540B" w14:textId="35C8E75D" w:rsidR="00306C83" w:rsidRDefault="00306C83"/>
    <w:p w14:paraId="7760AB8E" w14:textId="4DC72667" w:rsidR="00306C83" w:rsidRDefault="00306C83">
      <w:r>
        <w:t xml:space="preserve">                           </w:t>
      </w:r>
      <w:r>
        <w:rPr>
          <w:noProof/>
        </w:rPr>
        <w:drawing>
          <wp:inline distT="0" distB="0" distL="0" distR="0" wp14:anchorId="7C3FC7BA" wp14:editId="62F7C6CB">
            <wp:extent cx="4184294" cy="2871509"/>
            <wp:effectExtent l="0" t="0" r="6985" b="5080"/>
            <wp:docPr id="1" name="Picture 1" descr="Image result for fish in goldfish bow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Image result for fish in goldfish bowl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00427" cy="28825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7EC8DCC" w14:textId="6C191289" w:rsidR="00306C83" w:rsidRDefault="00306C83">
      <w:r>
        <w:t xml:space="preserve">   </w:t>
      </w:r>
    </w:p>
    <w:p w14:paraId="18E8F8CC" w14:textId="25C9E6DE" w:rsidR="00306C83" w:rsidRPr="00306C83" w:rsidRDefault="00306C83" w:rsidP="00306C83">
      <w:pPr>
        <w:jc w:val="center"/>
        <w:rPr>
          <w:b/>
          <w:i/>
          <w:sz w:val="24"/>
          <w:szCs w:val="24"/>
        </w:rPr>
      </w:pPr>
      <w:r w:rsidRPr="00306C83">
        <w:rPr>
          <w:b/>
          <w:i/>
          <w:sz w:val="24"/>
          <w:szCs w:val="24"/>
        </w:rPr>
        <w:t>It’s not the fish … it’s the water they swim in.</w:t>
      </w:r>
    </w:p>
    <w:sectPr w:rsidR="00306C83" w:rsidRPr="00306C8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51804"/>
    <w:rsid w:val="000A6DB4"/>
    <w:rsid w:val="00306C83"/>
    <w:rsid w:val="00386383"/>
    <w:rsid w:val="00791C70"/>
    <w:rsid w:val="00951804"/>
    <w:rsid w:val="00EB30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86BD072"/>
  <w15:chartTrackingRefBased/>
  <w15:docId w15:val="{F8F7C3BB-26F8-4768-BAFF-D7C6003785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06C8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06C83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1</Pages>
  <Words>190</Words>
  <Characters>1087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Ron Piper</dc:creator>
  <cp:keywords/>
  <dc:description/>
  <cp:lastModifiedBy>Ron Piper</cp:lastModifiedBy>
  <cp:revision>3</cp:revision>
  <dcterms:created xsi:type="dcterms:W3CDTF">2019-03-31T13:15:00Z</dcterms:created>
  <dcterms:modified xsi:type="dcterms:W3CDTF">2019-12-10T11:12:00Z</dcterms:modified>
</cp:coreProperties>
</file>